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A443" w14:textId="77777777" w:rsidR="00FD159F" w:rsidRDefault="00FD159F" w:rsidP="00FD159F">
      <w:pPr>
        <w:spacing w:after="0" w:line="240" w:lineRule="auto"/>
        <w:jc w:val="center"/>
        <w:rPr>
          <w:b/>
        </w:rPr>
      </w:pPr>
    </w:p>
    <w:p w14:paraId="2117CE84" w14:textId="79769F83" w:rsidR="00210501" w:rsidRPr="00FD159F" w:rsidRDefault="00ED1D2D" w:rsidP="00FD159F">
      <w:pPr>
        <w:spacing w:after="0" w:line="240" w:lineRule="auto"/>
        <w:jc w:val="center"/>
        <w:rPr>
          <w:b/>
        </w:rPr>
      </w:pPr>
      <w:r w:rsidRPr="00FD159F">
        <w:rPr>
          <w:b/>
        </w:rPr>
        <w:t xml:space="preserve">CTTIC </w:t>
      </w:r>
      <w:r w:rsidR="00FD159F" w:rsidRPr="00FD159F">
        <w:rPr>
          <w:b/>
        </w:rPr>
        <w:t>EXAM REGISTRATION FORM</w:t>
      </w:r>
    </w:p>
    <w:p w14:paraId="464013DB" w14:textId="77777777" w:rsidR="00FD159F" w:rsidRDefault="00FD159F" w:rsidP="00210501">
      <w:pPr>
        <w:spacing w:after="0" w:line="240" w:lineRule="auto"/>
      </w:pPr>
    </w:p>
    <w:p w14:paraId="39B0F191" w14:textId="521F0D32" w:rsidR="00ED1D2D" w:rsidRDefault="00ED1D2D" w:rsidP="00210501">
      <w:pPr>
        <w:spacing w:after="0" w:line="240" w:lineRule="auto"/>
      </w:pPr>
    </w:p>
    <w:p w14:paraId="0C4A1EB8" w14:textId="77777777" w:rsidR="00FD159F" w:rsidRPr="00147C18" w:rsidRDefault="00FD159F" w:rsidP="00210501">
      <w:pPr>
        <w:spacing w:after="0" w:line="240" w:lineRule="auto"/>
      </w:pPr>
    </w:p>
    <w:p w14:paraId="2117CE85" w14:textId="77777777" w:rsidR="00210501" w:rsidRPr="00147C18" w:rsidRDefault="00210501" w:rsidP="00210501">
      <w:pPr>
        <w:spacing w:after="0" w:line="240" w:lineRule="auto"/>
      </w:pPr>
    </w:p>
    <w:p w14:paraId="2117CE86" w14:textId="0DD9B922" w:rsidR="00210501" w:rsidRDefault="002A4160" w:rsidP="00EB6D66">
      <w:pPr>
        <w:tabs>
          <w:tab w:val="right" w:leader="dot" w:pos="9351"/>
        </w:tabs>
        <w:spacing w:after="0" w:line="480" w:lineRule="auto"/>
      </w:pPr>
      <w:r>
        <w:t>Name:</w:t>
      </w:r>
      <w:r w:rsidR="00992E3C">
        <w:t xml:space="preserve"> </w:t>
      </w:r>
      <w:r w:rsidR="00901C2D">
        <w:tab/>
      </w:r>
    </w:p>
    <w:p w14:paraId="74A00159" w14:textId="47B41280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>Address:</w:t>
      </w:r>
      <w:r>
        <w:tab/>
      </w:r>
    </w:p>
    <w:p w14:paraId="62369D94" w14:textId="3BE2B9C8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ab/>
      </w:r>
    </w:p>
    <w:p w14:paraId="03FE0DB8" w14:textId="57668783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ab/>
      </w:r>
    </w:p>
    <w:p w14:paraId="136999EA" w14:textId="6D83DAD0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ab/>
      </w:r>
    </w:p>
    <w:p w14:paraId="766E4077" w14:textId="53FC7680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 xml:space="preserve">Telephone: </w:t>
      </w:r>
      <w:r>
        <w:tab/>
      </w:r>
    </w:p>
    <w:p w14:paraId="50E51F5B" w14:textId="57E7BFB0" w:rsidR="00901C2D" w:rsidRDefault="00901C2D" w:rsidP="00EB6D66">
      <w:pPr>
        <w:tabs>
          <w:tab w:val="right" w:leader="dot" w:pos="9351"/>
        </w:tabs>
        <w:spacing w:after="0" w:line="480" w:lineRule="auto"/>
      </w:pPr>
      <w:r>
        <w:t>Email</w:t>
      </w:r>
      <w:r w:rsidR="008D7D3C">
        <w:t xml:space="preserve">: </w:t>
      </w:r>
      <w:r w:rsidR="008D7D3C">
        <w:tab/>
      </w:r>
    </w:p>
    <w:p w14:paraId="3C05F7CF" w14:textId="77777777" w:rsidR="00366A7B" w:rsidRDefault="00366A7B" w:rsidP="00210501">
      <w:pPr>
        <w:spacing w:after="0" w:line="240" w:lineRule="auto"/>
      </w:pPr>
    </w:p>
    <w:p w14:paraId="2117CE99" w14:textId="6D60F667" w:rsidR="00210501" w:rsidRDefault="008D7D3C" w:rsidP="00210501">
      <w:pPr>
        <w:spacing w:after="0" w:line="240" w:lineRule="auto"/>
      </w:pPr>
      <w:r>
        <w:t xml:space="preserve">I wish to register for the </w:t>
      </w:r>
      <w:r w:rsidR="00B611CF" w:rsidRPr="00B611CF">
        <w:rPr>
          <w:b/>
        </w:rPr>
        <w:t>ELECTRONIC / PAPER</w:t>
      </w:r>
      <w:r w:rsidR="00B611CF">
        <w:t xml:space="preserve"> (circle one) </w:t>
      </w:r>
      <w:r>
        <w:t xml:space="preserve">Certification Examination in </w:t>
      </w:r>
      <w:r w:rsidR="00B611CF" w:rsidRPr="00B611CF">
        <w:rPr>
          <w:b/>
        </w:rPr>
        <w:t>TRANSLATION / INTERPRETATION</w:t>
      </w:r>
      <w:r w:rsidR="00B611CF">
        <w:t xml:space="preserve"> (circle one) </w:t>
      </w:r>
      <w:r>
        <w:t xml:space="preserve"> administered by the Canadian Translators, Terminologists</w:t>
      </w:r>
      <w:r w:rsidR="00BF1979">
        <w:t xml:space="preserve"> and Interpreters Council </w:t>
      </w:r>
      <w:r w:rsidR="00C11F35">
        <w:t xml:space="preserve">(CTTIC) which will be held on </w:t>
      </w:r>
      <w:r w:rsidR="00187132">
        <w:t>Sunday</w:t>
      </w:r>
      <w:r w:rsidR="00C11F35">
        <w:t>,</w:t>
      </w:r>
      <w:r w:rsidR="00187132">
        <w:t> </w:t>
      </w:r>
      <w:r w:rsidR="00D02EF3">
        <w:t xml:space="preserve">April 12, 2020 </w:t>
      </w:r>
      <w:bookmarkStart w:id="0" w:name="_GoBack"/>
      <w:bookmarkEnd w:id="0"/>
      <w:r w:rsidR="00CE2A48">
        <w:t>in Halifax, Nova Scotia.</w:t>
      </w:r>
    </w:p>
    <w:p w14:paraId="33AA744A" w14:textId="7CCC7851" w:rsidR="009135A5" w:rsidRDefault="009135A5" w:rsidP="00210501">
      <w:pPr>
        <w:spacing w:after="0" w:line="240" w:lineRule="auto"/>
      </w:pPr>
    </w:p>
    <w:p w14:paraId="4B30A5E6" w14:textId="4C009E15" w:rsidR="004F46A5" w:rsidRDefault="004F46A5" w:rsidP="00210501">
      <w:pPr>
        <w:spacing w:after="0" w:line="240" w:lineRule="auto"/>
      </w:pPr>
    </w:p>
    <w:p w14:paraId="4EBD7C52" w14:textId="77777777" w:rsidR="00366A7B" w:rsidRDefault="00366A7B" w:rsidP="00210501">
      <w:pPr>
        <w:spacing w:after="0" w:line="240" w:lineRule="auto"/>
      </w:pPr>
    </w:p>
    <w:p w14:paraId="73C5FC75" w14:textId="5142E4D8" w:rsidR="009135A5" w:rsidRPr="00147C18" w:rsidRDefault="009135A5" w:rsidP="0064413E">
      <w:pPr>
        <w:tabs>
          <w:tab w:val="right" w:leader="dot" w:pos="5670"/>
          <w:tab w:val="right" w:leader="dot" w:pos="9360"/>
        </w:tabs>
        <w:spacing w:after="0" w:line="240" w:lineRule="auto"/>
      </w:pPr>
      <w:r>
        <w:t xml:space="preserve">Language Combination: </w:t>
      </w:r>
      <w:r>
        <w:tab/>
        <w:t xml:space="preserve"> to </w:t>
      </w:r>
      <w:r>
        <w:tab/>
      </w:r>
    </w:p>
    <w:p w14:paraId="2117CE9A" w14:textId="77777777" w:rsidR="00210501" w:rsidRPr="00147C18" w:rsidRDefault="00210501" w:rsidP="0064413E">
      <w:pPr>
        <w:tabs>
          <w:tab w:val="right" w:leader="dot" w:pos="5670"/>
          <w:tab w:val="right" w:leader="dot" w:pos="9360"/>
        </w:tabs>
        <w:spacing w:after="0" w:line="240" w:lineRule="auto"/>
        <w:rPr>
          <w:noProof/>
        </w:rPr>
      </w:pPr>
    </w:p>
    <w:p w14:paraId="2117CE9B" w14:textId="77777777" w:rsidR="00210501" w:rsidRPr="00147C18" w:rsidRDefault="00210501" w:rsidP="0064413E">
      <w:pPr>
        <w:tabs>
          <w:tab w:val="right" w:leader="dot" w:pos="5670"/>
          <w:tab w:val="right" w:leader="dot" w:pos="9360"/>
        </w:tabs>
        <w:spacing w:after="0" w:line="240" w:lineRule="auto"/>
        <w:rPr>
          <w:noProof/>
        </w:rPr>
      </w:pPr>
    </w:p>
    <w:p w14:paraId="2117CE9C" w14:textId="71E0D69A" w:rsidR="00210501" w:rsidRDefault="004F46A5" w:rsidP="0064413E">
      <w:pPr>
        <w:tabs>
          <w:tab w:val="right" w:leader="dot" w:pos="5670"/>
          <w:tab w:val="right" w:leader="dot" w:pos="9360"/>
        </w:tabs>
        <w:spacing w:after="0" w:line="240" w:lineRule="auto"/>
      </w:pPr>
      <w:r>
        <w:t>I understand that my exam paper</w:t>
      </w:r>
      <w:r w:rsidR="007009AE">
        <w:t>/file</w:t>
      </w:r>
      <w:r>
        <w:t xml:space="preserve"> will become the property of the Canadian Translators, Terminologists and Interpreters Council (CTTIC) and will not be returned to me. </w:t>
      </w:r>
    </w:p>
    <w:p w14:paraId="1E9D8BE0" w14:textId="1D0BCB7F" w:rsidR="004F46A5" w:rsidRDefault="004F46A5" w:rsidP="0064413E">
      <w:pPr>
        <w:tabs>
          <w:tab w:val="right" w:leader="dot" w:pos="5670"/>
          <w:tab w:val="right" w:leader="dot" w:pos="9360"/>
        </w:tabs>
        <w:spacing w:after="0" w:line="240" w:lineRule="auto"/>
      </w:pPr>
    </w:p>
    <w:p w14:paraId="688A86AC" w14:textId="3AD8531B" w:rsidR="004F46A5" w:rsidRDefault="004F46A5" w:rsidP="0064413E">
      <w:pPr>
        <w:tabs>
          <w:tab w:val="right" w:leader="dot" w:pos="5670"/>
          <w:tab w:val="right" w:leader="dot" w:pos="9360"/>
        </w:tabs>
        <w:spacing w:after="0" w:line="240" w:lineRule="auto"/>
      </w:pPr>
    </w:p>
    <w:p w14:paraId="4E61A400" w14:textId="12DD831F" w:rsidR="004B1CDF" w:rsidRDefault="004B1CDF" w:rsidP="0064413E">
      <w:pPr>
        <w:tabs>
          <w:tab w:val="right" w:leader="dot" w:pos="5670"/>
          <w:tab w:val="right" w:leader="dot" w:pos="9360"/>
        </w:tabs>
        <w:spacing w:after="0" w:line="240" w:lineRule="auto"/>
      </w:pPr>
    </w:p>
    <w:p w14:paraId="772E5262" w14:textId="471B6905" w:rsidR="004B1CDF" w:rsidRDefault="004B1CDF" w:rsidP="0064413E">
      <w:pPr>
        <w:tabs>
          <w:tab w:val="right" w:leader="dot" w:pos="5670"/>
          <w:tab w:val="right" w:leader="dot" w:pos="9360"/>
        </w:tabs>
        <w:spacing w:after="0" w:line="240" w:lineRule="auto"/>
      </w:pPr>
    </w:p>
    <w:p w14:paraId="51D17130" w14:textId="53927C07" w:rsidR="004B1CDF" w:rsidRDefault="004B1CDF" w:rsidP="00334D1B">
      <w:pPr>
        <w:tabs>
          <w:tab w:val="right" w:leader="dot" w:pos="5670"/>
          <w:tab w:val="right" w:leader="dot" w:pos="9360"/>
        </w:tabs>
        <w:spacing w:after="0" w:line="480" w:lineRule="auto"/>
      </w:pPr>
      <w:r>
        <w:t xml:space="preserve">Date: </w:t>
      </w:r>
      <w:r>
        <w:tab/>
        <w:t xml:space="preserve"> Signature: </w:t>
      </w:r>
      <w:r>
        <w:tab/>
      </w:r>
    </w:p>
    <w:p w14:paraId="35AD0CFC" w14:textId="12892D5F" w:rsidR="00334D1B" w:rsidRDefault="00334D1B" w:rsidP="00334D1B">
      <w:pPr>
        <w:tabs>
          <w:tab w:val="right" w:leader="dot" w:pos="5670"/>
          <w:tab w:val="right" w:leader="dot" w:pos="9360"/>
        </w:tabs>
        <w:spacing w:after="0" w:line="480" w:lineRule="auto"/>
      </w:pPr>
      <w:r>
        <w:t>City of Signature:</w:t>
      </w:r>
      <w:r>
        <w:tab/>
      </w:r>
    </w:p>
    <w:p w14:paraId="6B3D8C0A" w14:textId="77777777" w:rsidR="00FD159F" w:rsidRPr="00147C18" w:rsidRDefault="00FD159F" w:rsidP="00334D1B">
      <w:pPr>
        <w:tabs>
          <w:tab w:val="right" w:leader="dot" w:pos="5670"/>
          <w:tab w:val="right" w:leader="dot" w:pos="9360"/>
        </w:tabs>
        <w:spacing w:after="0" w:line="480" w:lineRule="auto"/>
      </w:pPr>
    </w:p>
    <w:sectPr w:rsidR="00FD159F" w:rsidRPr="00147C18" w:rsidSect="00C260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B206" w14:textId="77777777" w:rsidR="005D1316" w:rsidRDefault="005D1316" w:rsidP="00041D2A">
      <w:pPr>
        <w:spacing w:after="0" w:line="240" w:lineRule="auto"/>
      </w:pPr>
      <w:r>
        <w:separator/>
      </w:r>
    </w:p>
  </w:endnote>
  <w:endnote w:type="continuationSeparator" w:id="0">
    <w:p w14:paraId="7C2DD443" w14:textId="77777777" w:rsidR="005D1316" w:rsidRDefault="005D1316" w:rsidP="000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EEC5" w14:textId="77777777" w:rsidR="005D1316" w:rsidRDefault="005D1316" w:rsidP="00041D2A">
      <w:pPr>
        <w:spacing w:after="0" w:line="240" w:lineRule="auto"/>
      </w:pPr>
      <w:r>
        <w:separator/>
      </w:r>
    </w:p>
  </w:footnote>
  <w:footnote w:type="continuationSeparator" w:id="0">
    <w:p w14:paraId="4416ECC7" w14:textId="77777777" w:rsidR="005D1316" w:rsidRDefault="005D1316" w:rsidP="0004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7CEA4" w14:textId="77777777" w:rsidR="00041D2A" w:rsidRDefault="00041D2A" w:rsidP="00041D2A">
    <w:pPr>
      <w:pStyle w:val="Header"/>
      <w:jc w:val="center"/>
      <w:rPr>
        <w:noProof/>
        <w:color w:val="002060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321"/>
      <w:gridCol w:w="3433"/>
    </w:tblGrid>
    <w:tr w:rsidR="0098282B" w14:paraId="2117CEAE" w14:textId="77777777" w:rsidTr="0098282B">
      <w:tc>
        <w:tcPr>
          <w:tcW w:w="3708" w:type="dxa"/>
          <w:vAlign w:val="center"/>
        </w:tcPr>
        <w:p w14:paraId="2117CEA5" w14:textId="77777777" w:rsidR="0098282B" w:rsidRPr="00147C18" w:rsidRDefault="0098282B" w:rsidP="0098282B">
          <w:pPr>
            <w:ind w:left="90" w:right="-90"/>
            <w:jc w:val="center"/>
            <w:rPr>
              <w:rFonts w:ascii="Calibri" w:hAnsi="Calibri"/>
              <w:b/>
              <w:color w:val="002060"/>
              <w:sz w:val="16"/>
              <w:szCs w:val="16"/>
              <w:lang w:val="fr-CA"/>
            </w:rPr>
          </w:pPr>
          <w:r w:rsidRPr="0098282B">
            <w:rPr>
              <w:rFonts w:ascii="Calibri" w:hAnsi="Calibri"/>
              <w:b/>
              <w:color w:val="002060"/>
              <w:sz w:val="16"/>
              <w:szCs w:val="16"/>
              <w:lang w:val="fr-CA"/>
            </w:rPr>
            <w:t>Association des traducteurs et interprètes de la Nouvelle-Écosse</w:t>
          </w:r>
        </w:p>
        <w:p w14:paraId="2117CEA6" w14:textId="77777777" w:rsidR="0098282B" w:rsidRPr="00147C18" w:rsidRDefault="0098282B" w:rsidP="0098282B">
          <w:pPr>
            <w:ind w:left="90" w:right="126"/>
            <w:jc w:val="center"/>
            <w:rPr>
              <w:rFonts w:ascii="Calibri" w:hAnsi="Calibri"/>
              <w:color w:val="002060"/>
              <w:sz w:val="16"/>
              <w:szCs w:val="16"/>
              <w:lang w:val="fr-CA"/>
            </w:rPr>
          </w:pPr>
          <w:r w:rsidRPr="0098282B">
            <w:rPr>
              <w:rFonts w:ascii="Calibri" w:hAnsi="Calibri"/>
              <w:color w:val="002060"/>
              <w:sz w:val="16"/>
              <w:szCs w:val="16"/>
              <w:lang w:val="fr-CA"/>
            </w:rPr>
            <w:t xml:space="preserve">C. P. 372, Halifax </w:t>
          </w:r>
          <w:r w:rsidR="00924676">
            <w:rPr>
              <w:rFonts w:ascii="Calibri" w:hAnsi="Calibri"/>
              <w:color w:val="002060"/>
              <w:sz w:val="16"/>
              <w:szCs w:val="16"/>
              <w:lang w:val="fr-CA"/>
            </w:rPr>
            <w:t>(</w:t>
          </w:r>
          <w:r w:rsidRPr="0098282B">
            <w:rPr>
              <w:rFonts w:ascii="Calibri" w:hAnsi="Calibri"/>
              <w:color w:val="002060"/>
              <w:sz w:val="16"/>
              <w:szCs w:val="16"/>
              <w:lang w:val="fr-CA"/>
            </w:rPr>
            <w:t>Nouvelle-Écosse</w:t>
          </w:r>
          <w:r w:rsidR="00924676">
            <w:rPr>
              <w:rFonts w:ascii="Calibri" w:hAnsi="Calibri"/>
              <w:color w:val="002060"/>
              <w:sz w:val="16"/>
              <w:szCs w:val="16"/>
              <w:lang w:val="fr-CA"/>
            </w:rPr>
            <w:t xml:space="preserve">) </w:t>
          </w:r>
          <w:r w:rsidRPr="0098282B">
            <w:rPr>
              <w:rFonts w:ascii="Calibri" w:hAnsi="Calibri"/>
              <w:color w:val="002060"/>
              <w:sz w:val="16"/>
              <w:szCs w:val="16"/>
              <w:lang w:val="fr-CA"/>
            </w:rPr>
            <w:t>B3J 2P8</w:t>
          </w:r>
        </w:p>
        <w:p w14:paraId="2117CEA7" w14:textId="77777777" w:rsidR="0098282B" w:rsidRPr="00147C18" w:rsidRDefault="00D02EF3" w:rsidP="0098282B">
          <w:pPr>
            <w:ind w:left="9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fr-CA"/>
            </w:rPr>
          </w:pPr>
          <w:hyperlink r:id="rId1" w:history="1">
            <w:r w:rsidR="0098282B" w:rsidRPr="00147C18">
              <w:rPr>
                <w:rStyle w:val="Hyperlink"/>
                <w:rFonts w:ascii="Calibri" w:hAnsi="Calibri"/>
                <w:sz w:val="16"/>
                <w:szCs w:val="16"/>
                <w:lang w:val="fr-CA"/>
              </w:rPr>
              <w:t>info@atins.org/</w:t>
            </w:r>
          </w:hyperlink>
          <w:r w:rsidR="0098282B" w:rsidRPr="00147C18">
            <w:rPr>
              <w:rStyle w:val="Hyperlink"/>
              <w:rFonts w:ascii="Calibri" w:hAnsi="Calibri"/>
              <w:sz w:val="16"/>
              <w:szCs w:val="16"/>
              <w:u w:val="none"/>
              <w:lang w:val="fr-CA"/>
            </w:rPr>
            <w:t xml:space="preserve"> </w:t>
          </w:r>
          <w:r w:rsidR="0098282B" w:rsidRPr="00147C18">
            <w:rPr>
              <w:rFonts w:ascii="Calibri" w:hAnsi="Calibri"/>
              <w:b/>
              <w:color w:val="002060"/>
              <w:sz w:val="16"/>
              <w:szCs w:val="16"/>
              <w:lang w:val="fr-CA"/>
            </w:rPr>
            <w:t>www.atins.org</w:t>
          </w:r>
        </w:p>
        <w:p w14:paraId="2117CEA8" w14:textId="77777777" w:rsidR="0098282B" w:rsidRPr="00147C18" w:rsidRDefault="0098282B" w:rsidP="0098282B">
          <w:pPr>
            <w:pStyle w:val="Header"/>
            <w:jc w:val="center"/>
            <w:rPr>
              <w:noProof/>
              <w:color w:val="002060"/>
              <w:sz w:val="20"/>
              <w:lang w:val="fr-CA"/>
            </w:rPr>
          </w:pPr>
        </w:p>
      </w:tc>
      <w:tc>
        <w:tcPr>
          <w:tcW w:w="2340" w:type="dxa"/>
          <w:vAlign w:val="center"/>
        </w:tcPr>
        <w:p w14:paraId="2117CEA9" w14:textId="77777777" w:rsidR="0098282B" w:rsidRDefault="0098282B" w:rsidP="0098282B">
          <w:pPr>
            <w:pStyle w:val="Header"/>
            <w:jc w:val="center"/>
          </w:pPr>
          <w:r>
            <w:rPr>
              <w:noProof/>
              <w:color w:val="002060"/>
              <w:sz w:val="20"/>
              <w:lang w:val="en-CA" w:eastAsia="en-CA"/>
            </w:rPr>
            <w:drawing>
              <wp:inline distT="0" distB="0" distL="0" distR="0" wp14:anchorId="2117CEB0" wp14:editId="2117CEB1">
                <wp:extent cx="1069268" cy="1029600"/>
                <wp:effectExtent l="0" t="0" r="0" b="0"/>
                <wp:docPr id="1" name="Picture 1" descr="ATI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I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83" cy="1029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8" w:type="dxa"/>
          <w:vAlign w:val="center"/>
        </w:tcPr>
        <w:p w14:paraId="2117CEAA" w14:textId="77777777" w:rsidR="0098282B" w:rsidRPr="0098282B" w:rsidRDefault="0098282B" w:rsidP="0098282B">
          <w:pPr>
            <w:pStyle w:val="Header"/>
            <w:jc w:val="center"/>
            <w:rPr>
              <w:rFonts w:ascii="Calibri" w:hAnsi="Calibri"/>
              <w:b/>
              <w:color w:val="002060"/>
              <w:sz w:val="16"/>
              <w:szCs w:val="16"/>
            </w:rPr>
          </w:pPr>
          <w:r w:rsidRPr="0098282B">
            <w:rPr>
              <w:rFonts w:ascii="Calibri" w:hAnsi="Calibri"/>
              <w:b/>
              <w:color w:val="002060"/>
              <w:sz w:val="16"/>
              <w:szCs w:val="16"/>
            </w:rPr>
            <w:t>Association of Translators and Interpreters of Nova Scotia</w:t>
          </w:r>
        </w:p>
        <w:p w14:paraId="2117CEAB" w14:textId="77777777" w:rsidR="0098282B" w:rsidRPr="0098282B" w:rsidRDefault="0098282B" w:rsidP="0098282B">
          <w:pPr>
            <w:pStyle w:val="Header"/>
            <w:jc w:val="center"/>
            <w:rPr>
              <w:rFonts w:ascii="Calibri" w:hAnsi="Calibri"/>
              <w:color w:val="002060"/>
              <w:sz w:val="16"/>
              <w:szCs w:val="16"/>
            </w:rPr>
          </w:pPr>
          <w:r w:rsidRPr="0098282B">
            <w:rPr>
              <w:rFonts w:ascii="Calibri" w:hAnsi="Calibri"/>
              <w:color w:val="002060"/>
              <w:sz w:val="16"/>
              <w:szCs w:val="16"/>
            </w:rPr>
            <w:t>P.O. Box 372, Halifax, Nova Scotia</w:t>
          </w:r>
          <w:r w:rsidR="00924676">
            <w:rPr>
              <w:rFonts w:ascii="Calibri" w:hAnsi="Calibri"/>
              <w:color w:val="002060"/>
              <w:sz w:val="16"/>
              <w:szCs w:val="16"/>
            </w:rPr>
            <w:t xml:space="preserve"> </w:t>
          </w:r>
          <w:r w:rsidRPr="0098282B">
            <w:rPr>
              <w:rFonts w:ascii="Calibri" w:hAnsi="Calibri"/>
              <w:color w:val="002060"/>
              <w:sz w:val="16"/>
              <w:szCs w:val="16"/>
            </w:rPr>
            <w:t>B3J 2P8</w:t>
          </w:r>
        </w:p>
        <w:p w14:paraId="2117CEAC" w14:textId="77777777" w:rsidR="0098282B" w:rsidRPr="0098282B" w:rsidRDefault="00D02EF3" w:rsidP="0098282B">
          <w:pPr>
            <w:ind w:left="126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hyperlink r:id="rId3" w:history="1">
            <w:r w:rsidR="0098282B" w:rsidRPr="0098282B">
              <w:rPr>
                <w:rStyle w:val="Hyperlink"/>
                <w:rFonts w:ascii="Calibri" w:hAnsi="Calibri"/>
                <w:sz w:val="16"/>
                <w:szCs w:val="16"/>
                <w:u w:val="none"/>
              </w:rPr>
              <w:t>info@atins.org</w:t>
            </w:r>
          </w:hyperlink>
          <w:r w:rsidR="0098282B">
            <w:rPr>
              <w:rStyle w:val="Hyperlink"/>
              <w:rFonts w:ascii="Calibri" w:hAnsi="Calibri"/>
              <w:sz w:val="16"/>
              <w:szCs w:val="16"/>
              <w:u w:val="none"/>
            </w:rPr>
            <w:t xml:space="preserve"> / </w:t>
          </w:r>
          <w:r w:rsidR="0098282B" w:rsidRPr="0098282B">
            <w:rPr>
              <w:rFonts w:ascii="Calibri" w:hAnsi="Calibri"/>
              <w:b/>
              <w:color w:val="002060"/>
              <w:sz w:val="16"/>
              <w:szCs w:val="16"/>
            </w:rPr>
            <w:t>www.atins.org</w:t>
          </w:r>
        </w:p>
        <w:p w14:paraId="2117CEAD" w14:textId="77777777" w:rsidR="0098282B" w:rsidRDefault="0098282B" w:rsidP="0098282B">
          <w:pPr>
            <w:pStyle w:val="Header"/>
            <w:jc w:val="center"/>
          </w:pPr>
        </w:p>
      </w:tc>
    </w:tr>
  </w:tbl>
  <w:p w14:paraId="2117CEAF" w14:textId="77777777" w:rsidR="00041D2A" w:rsidRDefault="00041D2A" w:rsidP="00041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CF"/>
    <w:rsid w:val="00001459"/>
    <w:rsid w:val="00013AD5"/>
    <w:rsid w:val="00015A78"/>
    <w:rsid w:val="00041D2A"/>
    <w:rsid w:val="0009218C"/>
    <w:rsid w:val="000A5777"/>
    <w:rsid w:val="000B1E83"/>
    <w:rsid w:val="000D6D08"/>
    <w:rsid w:val="001414C3"/>
    <w:rsid w:val="00147C18"/>
    <w:rsid w:val="00187132"/>
    <w:rsid w:val="001A13E6"/>
    <w:rsid w:val="001B6186"/>
    <w:rsid w:val="001E3EEB"/>
    <w:rsid w:val="00210501"/>
    <w:rsid w:val="0021628F"/>
    <w:rsid w:val="002A10B3"/>
    <w:rsid w:val="002A4160"/>
    <w:rsid w:val="002B7C54"/>
    <w:rsid w:val="002E3995"/>
    <w:rsid w:val="003115D0"/>
    <w:rsid w:val="00334D1B"/>
    <w:rsid w:val="00366A7B"/>
    <w:rsid w:val="004404FE"/>
    <w:rsid w:val="00492BAA"/>
    <w:rsid w:val="004A6DC7"/>
    <w:rsid w:val="004B1CDF"/>
    <w:rsid w:val="004E1344"/>
    <w:rsid w:val="004F46A5"/>
    <w:rsid w:val="005309F9"/>
    <w:rsid w:val="005D1316"/>
    <w:rsid w:val="00622F69"/>
    <w:rsid w:val="0064413E"/>
    <w:rsid w:val="00662D25"/>
    <w:rsid w:val="007009AE"/>
    <w:rsid w:val="00740013"/>
    <w:rsid w:val="007A0BB0"/>
    <w:rsid w:val="00830FCF"/>
    <w:rsid w:val="0085767B"/>
    <w:rsid w:val="008940A7"/>
    <w:rsid w:val="008D4093"/>
    <w:rsid w:val="008D7D3C"/>
    <w:rsid w:val="00901C2D"/>
    <w:rsid w:val="009135A5"/>
    <w:rsid w:val="00924676"/>
    <w:rsid w:val="0098282B"/>
    <w:rsid w:val="00992E3C"/>
    <w:rsid w:val="00994E40"/>
    <w:rsid w:val="00B611CF"/>
    <w:rsid w:val="00B85ECF"/>
    <w:rsid w:val="00BF1979"/>
    <w:rsid w:val="00C11F35"/>
    <w:rsid w:val="00C260DA"/>
    <w:rsid w:val="00C921A6"/>
    <w:rsid w:val="00CE2A48"/>
    <w:rsid w:val="00D02EF3"/>
    <w:rsid w:val="00D45BC4"/>
    <w:rsid w:val="00DE73B3"/>
    <w:rsid w:val="00E01FBC"/>
    <w:rsid w:val="00E062CD"/>
    <w:rsid w:val="00E14CFE"/>
    <w:rsid w:val="00E8399D"/>
    <w:rsid w:val="00EB6D66"/>
    <w:rsid w:val="00ED1D2D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17CE84"/>
  <w15:docId w15:val="{0FFE4A63-BBB6-4881-8B78-ECFA04D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25"/>
    <w:rPr>
      <w:rFonts w:ascii="Tahoma" w:hAnsi="Tahoma" w:cs="Tahoma"/>
      <w:sz w:val="16"/>
      <w:szCs w:val="16"/>
    </w:rPr>
  </w:style>
  <w:style w:type="character" w:styleId="Hyperlink">
    <w:name w:val="Hyperlink"/>
    <w:rsid w:val="00662D25"/>
    <w:rPr>
      <w:color w:val="0055AA"/>
      <w:sz w:val="13"/>
      <w:szCs w:val="13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2A"/>
  </w:style>
  <w:style w:type="paragraph" w:styleId="Footer">
    <w:name w:val="footer"/>
    <w:basedOn w:val="Normal"/>
    <w:link w:val="FooterChar"/>
    <w:uiPriority w:val="99"/>
    <w:unhideWhenUsed/>
    <w:rsid w:val="0004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D2A"/>
  </w:style>
  <w:style w:type="table" w:styleId="TableGrid">
    <w:name w:val="Table Grid"/>
    <w:basedOn w:val="TableNormal"/>
    <w:uiPriority w:val="59"/>
    <w:rsid w:val="000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1D2A"/>
    <w:rPr>
      <w:color w:val="800080" w:themeColor="followedHyperlink"/>
      <w:u w:val="single"/>
    </w:rPr>
  </w:style>
  <w:style w:type="paragraph" w:customStyle="1" w:styleId="Default">
    <w:name w:val="Default"/>
    <w:rsid w:val="00001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7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ins.org/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info@ati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J.D. Irving, Limited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Belhomme, Claudine</dc:creator>
  <cp:lastModifiedBy>Claudine Belhomme</cp:lastModifiedBy>
  <cp:revision>24</cp:revision>
  <cp:lastPrinted>2016-10-03T15:26:00Z</cp:lastPrinted>
  <dcterms:created xsi:type="dcterms:W3CDTF">2018-02-13T00:44:00Z</dcterms:created>
  <dcterms:modified xsi:type="dcterms:W3CDTF">2020-03-03T17:17:00Z</dcterms:modified>
</cp:coreProperties>
</file>